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A0" w:rsidRDefault="002039A0" w:rsidP="00203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Неформальная занятость населения и её последствия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Неформальная занятость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трудовые отношения, основанные на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договоренности без заключения письменного трудового договора, неформальный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рынка труда, на котором работники практически лишены возможности социальной и правовой защиты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Соглашаясь на работу без официального оформления трудовых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наемный работник практически лишается возможности социальной и 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защиты, становится уязвимым в случае возникновения конфликтных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нарушения работодателем обозначенных ранее договоренностей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Трудовые отношения в этом случае характеризуются высокой долей нестабильности, возникает неуверенность в завтрашнем дне, перспективах профессионального развития и предоставлении социальных гарантий в будущем.</w:t>
      </w:r>
    </w:p>
    <w:p w:rsidR="002039A0" w:rsidRP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9A0">
        <w:rPr>
          <w:rFonts w:ascii="Times New Roman" w:hAnsi="Times New Roman" w:cs="Times New Roman"/>
          <w:i/>
          <w:sz w:val="28"/>
          <w:szCs w:val="28"/>
        </w:rPr>
        <w:t>Основными проявлениями неформальной занятости являются: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оформления трудовых отношений с работником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форме;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существование серых схем и расчетов в наличной форме при оплате труда;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уклонение от уплаты страховых взносов;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подмена трудовых отношений договорами гражданско-правового характера.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Нередко, чтобы уклониться от социальных выплат, работодатель, пользуясь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 неграмотностью работника, под видом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 договор гражданско-правового характера, принуждает работников организации к работе в качестве индивидуального предпринимателя.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иметь в виду, что при выплате заработной платы работодатель обязан извещать в письменной форме каждого работника: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 xml:space="preserve"> составных частях заработной платы, причитающейся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соответствующий период;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>
        <w:rPr>
          <w:rFonts w:ascii="Times New Roman" w:hAnsi="Times New Roman" w:cs="Times New Roman"/>
          <w:sz w:val="28"/>
          <w:szCs w:val="28"/>
        </w:rPr>
        <w:t xml:space="preserve"> размерах иных сумм, начисленных работнику, в том числе денежной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компенсации за нарушение работодателем установленного срока выплаты заработной платы, оплаты отпуска, выплат при увольнении и (или) других выплат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причитающихся работнику;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о</w:t>
      </w:r>
      <w:r>
        <w:rPr>
          <w:rFonts w:ascii="Times New Roman" w:hAnsi="Times New Roman" w:cs="Times New Roman"/>
          <w:sz w:val="28"/>
          <w:szCs w:val="28"/>
        </w:rPr>
        <w:t xml:space="preserve"> размерах и об основаниях произведенных удержаний;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б общей денежной сумме, подлежащей выплате.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в неформальном секторе экономике в перспективе 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работника значительные проблемы:</w:t>
      </w:r>
    </w:p>
    <w:p w:rsidR="0064498B" w:rsidRDefault="0064498B" w:rsidP="00644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039A0">
        <w:rPr>
          <w:rFonts w:ascii="Times New Roman" w:hAnsi="Times New Roman" w:cs="Times New Roman"/>
          <w:sz w:val="28"/>
          <w:szCs w:val="28"/>
        </w:rPr>
        <w:t xml:space="preserve"> случае наступления страхового случая при несчастном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на производстве, профессиональном заболевании или инвалидности работник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лишается выплаты пособия по временной нетрудоспособности, страховой выплаты и возмещения дополнительных расходов пострадавшего на его медицинскую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и социальную реабилитацию</w:t>
      </w:r>
      <w:r w:rsidR="00203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498B" w:rsidRDefault="0064498B" w:rsidP="00644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39A0">
        <w:rPr>
          <w:rFonts w:ascii="Times New Roman" w:hAnsi="Times New Roman" w:cs="Times New Roman"/>
          <w:sz w:val="28"/>
          <w:szCs w:val="28"/>
        </w:rPr>
        <w:t>р</w:t>
      </w:r>
      <w:r w:rsidR="002039A0">
        <w:rPr>
          <w:rFonts w:ascii="Times New Roman" w:hAnsi="Times New Roman" w:cs="Times New Roman"/>
          <w:sz w:val="28"/>
          <w:szCs w:val="28"/>
        </w:rPr>
        <w:t>аботник лишает себя возможности получать оплачиваемые больничные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листы, оформление отпуска по беременности и родам, уходу за ребенком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по достижении им 3 лет, пособия по безработице и выходного пособия при увольнении по сокращению штата;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8B" w:rsidRDefault="0064498B" w:rsidP="00644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9A0">
        <w:rPr>
          <w:rFonts w:ascii="Times New Roman" w:hAnsi="Times New Roman" w:cs="Times New Roman"/>
          <w:sz w:val="28"/>
          <w:szCs w:val="28"/>
        </w:rPr>
        <w:t>р</w:t>
      </w:r>
      <w:r w:rsidR="002039A0">
        <w:rPr>
          <w:rFonts w:ascii="Times New Roman" w:hAnsi="Times New Roman" w:cs="Times New Roman"/>
          <w:sz w:val="28"/>
          <w:szCs w:val="28"/>
        </w:rPr>
        <w:t>аботник не сможет получить имущественный или социальный налоговый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вычет по налогу на доходы физических лиц за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покупку жилья, за обучение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и лечение, взять кредит в банке</w:t>
      </w:r>
      <w:r w:rsidR="00203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498B" w:rsidRDefault="0064498B" w:rsidP="00644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9A0">
        <w:rPr>
          <w:rFonts w:ascii="Times New Roman" w:hAnsi="Times New Roman" w:cs="Times New Roman"/>
          <w:sz w:val="28"/>
          <w:szCs w:val="28"/>
        </w:rPr>
        <w:t>п</w:t>
      </w:r>
      <w:r w:rsidR="002039A0">
        <w:rPr>
          <w:rFonts w:ascii="Times New Roman" w:hAnsi="Times New Roman" w:cs="Times New Roman"/>
          <w:sz w:val="28"/>
          <w:szCs w:val="28"/>
        </w:rPr>
        <w:t>ериод без официального оформления трудовых отношений не будет включен в пенсионный стаж, что в итоге приведет в будущем к низкому размеру пенсии</w:t>
      </w:r>
      <w:r w:rsidR="00203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39A0" w:rsidRDefault="0064498B" w:rsidP="00644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9A0">
        <w:rPr>
          <w:rFonts w:ascii="Times New Roman" w:hAnsi="Times New Roman" w:cs="Times New Roman"/>
          <w:sz w:val="28"/>
          <w:szCs w:val="28"/>
        </w:rPr>
        <w:t>н</w:t>
      </w:r>
      <w:r w:rsidR="002039A0">
        <w:rPr>
          <w:rFonts w:ascii="Times New Roman" w:hAnsi="Times New Roman" w:cs="Times New Roman"/>
          <w:sz w:val="28"/>
          <w:szCs w:val="28"/>
        </w:rPr>
        <w:t>е происходит исчисление льготного трудового стажа, который установлен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для ряда категорий работников в целях досрочного получения трудовой пенсии</w:t>
      </w:r>
      <w:r w:rsidR="002039A0">
        <w:rPr>
          <w:rFonts w:ascii="Times New Roman" w:hAnsi="Times New Roman" w:cs="Times New Roman"/>
          <w:sz w:val="28"/>
          <w:szCs w:val="28"/>
        </w:rPr>
        <w:t xml:space="preserve"> </w:t>
      </w:r>
      <w:r w:rsidR="002039A0">
        <w:rPr>
          <w:rFonts w:ascii="Times New Roman" w:hAnsi="Times New Roman" w:cs="Times New Roman"/>
          <w:sz w:val="28"/>
          <w:szCs w:val="28"/>
        </w:rPr>
        <w:t>по старости.</w:t>
      </w:r>
    </w:p>
    <w:p w:rsidR="002039A0" w:rsidRDefault="002039A0" w:rsidP="0020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прежде всего сами работники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официальном трудоустройстве, письменном заключении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котором должны быть прописаны все условия работы, в том числе и размер заработной платы. Только в этом случае можно рассчитывать на все гарантии, которые предоставляет трудовое законодательство, и быть уверенным, что не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ущемления в правах.</w:t>
      </w:r>
    </w:p>
    <w:p w:rsidR="002039A0" w:rsidRDefault="002039A0" w:rsidP="00644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Работникам необходимо помнить, что обязанность по уплате налога</w:t>
      </w:r>
    </w:p>
    <w:p w:rsidR="00A67AA7" w:rsidRPr="002039A0" w:rsidRDefault="002039A0" w:rsidP="00203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доходы физических лиц лежит на самих гражданах и тот факт, что работодатель по каким-то причинам его не перечислил, не освобождает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обязанности самостоятельно декларировать и уплачивать такой налог.</w:t>
      </w:r>
    </w:p>
    <w:sectPr w:rsidR="00A67AA7" w:rsidRPr="0020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C"/>
    <w:rsid w:val="002039A0"/>
    <w:rsid w:val="0064498B"/>
    <w:rsid w:val="00A67AA7"/>
    <w:rsid w:val="00C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9DAC2-B92E-43E6-B6E4-7927AD93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Федосеева Мария Олеговна</cp:lastModifiedBy>
  <cp:revision>3</cp:revision>
  <dcterms:created xsi:type="dcterms:W3CDTF">2023-11-24T06:01:00Z</dcterms:created>
  <dcterms:modified xsi:type="dcterms:W3CDTF">2023-11-24T06:13:00Z</dcterms:modified>
</cp:coreProperties>
</file>